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4D96F0E" w14:textId="77777777" w:rsidR="00A77E9C" w:rsidRDefault="00A77E9C" w:rsidP="00A77E9C">
      <w:r>
        <w:t>vyhĺbený otvor na kahance</w:t>
      </w:r>
    </w:p>
    <w:p w14:paraId="37634C3E" w14:textId="448637FD" w:rsidR="00481B83" w:rsidRPr="00C34403" w:rsidRDefault="00A77E9C" w:rsidP="00A77E9C">
      <w:r>
        <w:t>hmotnosť: 0,5 – 0,7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C2EFC"/>
    <w:rsid w:val="008D28E0"/>
    <w:rsid w:val="00963AA9"/>
    <w:rsid w:val="009F0564"/>
    <w:rsid w:val="00A611AC"/>
    <w:rsid w:val="00A77E9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2023-01-19T10:14:00Z</dcterms:modified>
</cp:coreProperties>
</file>